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A5C" w:rsidRDefault="00C82A5C" w:rsidP="00C82A5C">
      <w:pPr>
        <w:spacing w:before="100" w:beforeAutospacing="1" w:after="160" w:line="231" w:lineRule="atLeast"/>
        <w:rPr>
          <w:rFonts w:ascii="UICTFontTextStyleTallBody" w:hAnsi="UICTFontTextStyleTallBody"/>
          <w:color w:val="000000"/>
          <w:lang w:val="sv-FI"/>
        </w:rPr>
      </w:pPr>
    </w:p>
    <w:p w:rsidR="00177F0C" w:rsidRDefault="00177F0C" w:rsidP="00177F0C">
      <w:pPr>
        <w:jc w:val="center"/>
        <w:outlineLvl w:val="0"/>
        <w:rPr>
          <w:rFonts w:ascii="Times New Roman" w:hAnsi="Times New Roman" w:cs="Times New Roman"/>
          <w:lang w:eastAsia="zh-CN" w:bidi="my-MM"/>
        </w:rPr>
      </w:pPr>
      <w:r>
        <w:rPr>
          <w:noProof/>
          <w:lang w:eastAsia="nb-NO"/>
        </w:rPr>
        <w:drawing>
          <wp:inline distT="0" distB="0" distL="0" distR="0">
            <wp:extent cx="2781300" cy="1079500"/>
            <wp:effectExtent l="0" t="0" r="0" b="6350"/>
            <wp:docPr id="1" name="Picture 1" descr="Norges_faste_delegasjon_Niva2_FN_Engel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ges_faste_delegasjon_Niva2_FN_Engels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81300" cy="1079500"/>
                    </a:xfrm>
                    <a:prstGeom prst="rect">
                      <a:avLst/>
                    </a:prstGeom>
                    <a:noFill/>
                    <a:ln>
                      <a:noFill/>
                    </a:ln>
                  </pic:spPr>
                </pic:pic>
              </a:graphicData>
            </a:graphic>
          </wp:inline>
        </w:drawing>
      </w:r>
    </w:p>
    <w:p w:rsidR="00177F0C" w:rsidRDefault="00177F0C" w:rsidP="00177F0C">
      <w:pPr>
        <w:jc w:val="center"/>
        <w:outlineLvl w:val="0"/>
        <w:rPr>
          <w:lang w:val="en-GB" w:eastAsia="zh-CN" w:bidi="my-MM"/>
        </w:rPr>
      </w:pPr>
    </w:p>
    <w:p w:rsidR="00177F0C" w:rsidRDefault="00177F0C" w:rsidP="00177F0C">
      <w:pPr>
        <w:ind w:left="-567" w:right="-285"/>
        <w:jc w:val="center"/>
        <w:outlineLvl w:val="0"/>
        <w:rPr>
          <w:sz w:val="28"/>
          <w:lang w:val="en-GB" w:eastAsia="zh-CN" w:bidi="my-MM"/>
        </w:rPr>
      </w:pPr>
      <w:r>
        <w:rPr>
          <w:sz w:val="28"/>
          <w:lang w:val="en-GB" w:eastAsia="zh-CN" w:bidi="my-MM"/>
        </w:rPr>
        <w:t>STATEMENT by Minister Counsellor Herborg F. Alvsaaker</w:t>
      </w:r>
    </w:p>
    <w:p w:rsidR="00177F0C" w:rsidRDefault="00177F0C" w:rsidP="00177F0C">
      <w:pPr>
        <w:ind w:left="-567" w:right="-285"/>
        <w:jc w:val="center"/>
        <w:outlineLvl w:val="0"/>
        <w:rPr>
          <w:sz w:val="24"/>
          <w:lang w:val="en-GB" w:eastAsia="zh-CN" w:bidi="my-MM"/>
        </w:rPr>
      </w:pPr>
    </w:p>
    <w:p w:rsidR="00177F0C" w:rsidRDefault="00177F0C" w:rsidP="00177F0C">
      <w:pPr>
        <w:ind w:left="-567" w:right="-285"/>
        <w:jc w:val="center"/>
        <w:outlineLvl w:val="0"/>
        <w:rPr>
          <w:b/>
          <w:bCs/>
          <w:sz w:val="28"/>
          <w:lang w:val="en-US" w:eastAsia="nb-NO"/>
        </w:rPr>
      </w:pPr>
      <w:r>
        <w:rPr>
          <w:b/>
          <w:bCs/>
          <w:sz w:val="28"/>
          <w:lang w:val="en-GB"/>
        </w:rPr>
        <w:t>Universal Periodic Review 27</w:t>
      </w:r>
      <w:r>
        <w:rPr>
          <w:b/>
          <w:bCs/>
          <w:sz w:val="28"/>
          <w:vertAlign w:val="superscript"/>
          <w:lang w:val="en-GB"/>
        </w:rPr>
        <w:t>th</w:t>
      </w:r>
      <w:r>
        <w:rPr>
          <w:b/>
          <w:bCs/>
          <w:sz w:val="28"/>
          <w:lang w:val="en-GB"/>
        </w:rPr>
        <w:t xml:space="preserve"> Session. Review of </w:t>
      </w:r>
      <w:r>
        <w:rPr>
          <w:b/>
          <w:bCs/>
          <w:sz w:val="28"/>
          <w:lang w:val="en-US"/>
        </w:rPr>
        <w:t xml:space="preserve">Finland  </w:t>
      </w:r>
    </w:p>
    <w:p w:rsidR="00177F0C" w:rsidRDefault="00177F0C" w:rsidP="00177F0C">
      <w:pPr>
        <w:ind w:left="-567" w:right="-285"/>
        <w:jc w:val="center"/>
        <w:outlineLvl w:val="0"/>
        <w:rPr>
          <w:b/>
          <w:bCs/>
          <w:sz w:val="24"/>
          <w:lang w:val="en-US"/>
        </w:rPr>
      </w:pPr>
    </w:p>
    <w:p w:rsidR="00177F0C" w:rsidRDefault="00177F0C" w:rsidP="00177F0C">
      <w:pPr>
        <w:ind w:left="-567" w:right="-285"/>
        <w:jc w:val="center"/>
        <w:outlineLvl w:val="0"/>
        <w:rPr>
          <w:b/>
          <w:bCs/>
          <w:lang w:val="en-GB"/>
        </w:rPr>
      </w:pPr>
      <w:r>
        <w:rPr>
          <w:b/>
          <w:bCs/>
          <w:lang w:val="en-GB"/>
        </w:rPr>
        <w:t>3 May 2017</w:t>
      </w:r>
    </w:p>
    <w:p w:rsidR="00177F0C" w:rsidRDefault="00177F0C" w:rsidP="00177F0C">
      <w:pPr>
        <w:spacing w:line="276" w:lineRule="auto"/>
        <w:jc w:val="center"/>
        <w:outlineLvl w:val="0"/>
        <w:rPr>
          <w:lang w:val="en-GB"/>
        </w:rPr>
      </w:pPr>
    </w:p>
    <w:p w:rsidR="00177F0C" w:rsidRDefault="00177F0C" w:rsidP="00177F0C">
      <w:pPr>
        <w:spacing w:after="240" w:line="276" w:lineRule="auto"/>
        <w:ind w:left="-142" w:right="-144"/>
        <w:jc w:val="right"/>
        <w:outlineLvl w:val="0"/>
        <w:rPr>
          <w:i/>
          <w:iCs/>
          <w:u w:val="single"/>
          <w:lang w:val="en-GB"/>
        </w:rPr>
      </w:pPr>
      <w:r>
        <w:rPr>
          <w:i/>
          <w:iCs/>
          <w:u w:val="single"/>
          <w:lang w:val="en-GB"/>
        </w:rPr>
        <w:t>Check against delivery</w:t>
      </w:r>
    </w:p>
    <w:p w:rsidR="00177F0C" w:rsidRDefault="00177F0C" w:rsidP="00177F0C">
      <w:pPr>
        <w:spacing w:after="240" w:line="276" w:lineRule="auto"/>
        <w:ind w:left="-142" w:right="-144"/>
        <w:outlineLvl w:val="0"/>
        <w:rPr>
          <w:szCs w:val="24"/>
          <w:lang w:val="en-US"/>
        </w:rPr>
      </w:pPr>
    </w:p>
    <w:p w:rsidR="00C82A5C" w:rsidRPr="00177F0C" w:rsidRDefault="00177F0C" w:rsidP="00C82A5C">
      <w:pPr>
        <w:spacing w:before="100" w:beforeAutospacing="1" w:after="160" w:line="231" w:lineRule="atLeast"/>
        <w:rPr>
          <w:rFonts w:ascii="UICTFontTextStyleTallBody" w:hAnsi="UICTFontTextStyleTallBody"/>
          <w:color w:val="000000"/>
          <w:lang w:val="en-US"/>
        </w:rPr>
      </w:pPr>
      <w:r>
        <w:rPr>
          <w:rFonts w:ascii="UICTFontTextStyleTallBody" w:hAnsi="UICTFontTextStyleTallBody"/>
          <w:color w:val="000000"/>
          <w:lang w:val="en-US"/>
        </w:rPr>
        <w:t xml:space="preserve">Mr. President, </w:t>
      </w:r>
    </w:p>
    <w:p w:rsidR="00C82A5C" w:rsidRPr="00C82A5C" w:rsidRDefault="00C82A5C" w:rsidP="00C82A5C">
      <w:pPr>
        <w:spacing w:before="100" w:beforeAutospacing="1" w:after="160" w:line="231" w:lineRule="atLeast"/>
        <w:rPr>
          <w:lang w:val="en-US"/>
        </w:rPr>
      </w:pPr>
      <w:r>
        <w:rPr>
          <w:rFonts w:ascii="UICTFontTextStyleTallBody" w:hAnsi="UICTFontTextStyleTallBody"/>
          <w:color w:val="000000"/>
          <w:lang w:val="sv-FI"/>
        </w:rPr>
        <w:t xml:space="preserve">Norway </w:t>
      </w:r>
      <w:proofErr w:type="spellStart"/>
      <w:r>
        <w:rPr>
          <w:rFonts w:ascii="UICTFontTextStyleTallBody" w:hAnsi="UICTFontTextStyleTallBody"/>
          <w:color w:val="000000"/>
          <w:lang w:val="sv-FI"/>
        </w:rPr>
        <w:t>commends</w:t>
      </w:r>
      <w:proofErr w:type="spellEnd"/>
      <w:r>
        <w:rPr>
          <w:rFonts w:ascii="UICTFontTextStyleTallBody" w:hAnsi="UICTFontTextStyleTallBody"/>
          <w:color w:val="000000"/>
          <w:lang w:val="sv-FI"/>
        </w:rPr>
        <w:t xml:space="preserve"> </w:t>
      </w:r>
      <w:proofErr w:type="spellStart"/>
      <w:r>
        <w:rPr>
          <w:rFonts w:ascii="UICTFontTextStyleTallBody" w:hAnsi="UICTFontTextStyleTallBody"/>
          <w:color w:val="000000"/>
          <w:lang w:val="sv-FI"/>
        </w:rPr>
        <w:t>Finland’s</w:t>
      </w:r>
      <w:proofErr w:type="spellEnd"/>
      <w:r>
        <w:rPr>
          <w:rFonts w:ascii="UICTFontTextStyleTallBody" w:hAnsi="UICTFontTextStyleTallBody"/>
          <w:color w:val="000000"/>
          <w:lang w:val="sv-FI"/>
        </w:rPr>
        <w:t xml:space="preserve"> </w:t>
      </w:r>
      <w:proofErr w:type="spellStart"/>
      <w:r>
        <w:rPr>
          <w:rFonts w:ascii="UICTFontTextStyleTallBody" w:hAnsi="UICTFontTextStyleTallBody"/>
          <w:color w:val="000000"/>
          <w:lang w:val="sv-FI"/>
        </w:rPr>
        <w:t>commitment</w:t>
      </w:r>
      <w:proofErr w:type="spellEnd"/>
      <w:r>
        <w:rPr>
          <w:rFonts w:ascii="UICTFontTextStyleTallBody" w:hAnsi="UICTFontTextStyleTallBody"/>
          <w:color w:val="000000"/>
          <w:lang w:val="sv-FI"/>
        </w:rPr>
        <w:t xml:space="preserve"> to </w:t>
      </w:r>
      <w:proofErr w:type="spellStart"/>
      <w:r>
        <w:rPr>
          <w:rFonts w:ascii="UICTFontTextStyleTallBody" w:hAnsi="UICTFontTextStyleTallBody"/>
          <w:color w:val="000000"/>
          <w:lang w:val="sv-FI"/>
        </w:rPr>
        <w:t>comply</w:t>
      </w:r>
      <w:proofErr w:type="spellEnd"/>
      <w:r>
        <w:rPr>
          <w:rFonts w:ascii="UICTFontTextStyleTallBody" w:hAnsi="UICTFontTextStyleTallBody"/>
          <w:color w:val="000000"/>
          <w:lang w:val="sv-FI"/>
        </w:rPr>
        <w:t xml:space="preserve"> </w:t>
      </w:r>
      <w:proofErr w:type="spellStart"/>
      <w:r>
        <w:rPr>
          <w:rFonts w:ascii="UICTFontTextStyleTallBody" w:hAnsi="UICTFontTextStyleTallBody"/>
          <w:color w:val="000000"/>
          <w:lang w:val="sv-FI"/>
        </w:rPr>
        <w:t>with</w:t>
      </w:r>
      <w:proofErr w:type="spellEnd"/>
      <w:r>
        <w:rPr>
          <w:rFonts w:ascii="UICTFontTextStyleTallBody" w:hAnsi="UICTFontTextStyleTallBody"/>
          <w:color w:val="000000"/>
          <w:lang w:val="sv-FI"/>
        </w:rPr>
        <w:t xml:space="preserve"> i</w:t>
      </w:r>
      <w:proofErr w:type="spellStart"/>
      <w:r>
        <w:rPr>
          <w:rFonts w:ascii="UICTFontTextStyleTallBody" w:hAnsi="UICTFontTextStyleTallBody"/>
          <w:color w:val="000000"/>
          <w:lang w:val="en-US"/>
        </w:rPr>
        <w:t>nternational</w:t>
      </w:r>
      <w:proofErr w:type="spellEnd"/>
      <w:r>
        <w:rPr>
          <w:rFonts w:ascii="UICTFontTextStyleTallBody" w:hAnsi="UICTFontTextStyleTallBody"/>
          <w:color w:val="000000"/>
          <w:lang w:val="en-US"/>
        </w:rPr>
        <w:t xml:space="preserve"> obligations and to promote human rights an</w:t>
      </w:r>
      <w:r>
        <w:rPr>
          <w:rFonts w:ascii="UICTFontTextStyleTallBody" w:hAnsi="UICTFontTextStyleTallBody"/>
          <w:color w:val="000000"/>
          <w:lang w:val="en-GB"/>
        </w:rPr>
        <w:t>d transparency making Finland in our view a leading Human Rights supporter. </w:t>
      </w:r>
    </w:p>
    <w:p w:rsidR="00C82A5C" w:rsidRPr="00C82A5C" w:rsidRDefault="00C82A5C" w:rsidP="00C82A5C">
      <w:pPr>
        <w:spacing w:before="100" w:beforeAutospacing="1" w:after="160" w:line="231" w:lineRule="atLeast"/>
        <w:rPr>
          <w:lang w:val="en-US"/>
        </w:rPr>
      </w:pPr>
      <w:r>
        <w:rPr>
          <w:rFonts w:ascii="UICTFontTextStyleTallBody" w:hAnsi="UICTFontTextStyleTallBody"/>
          <w:color w:val="000000"/>
          <w:lang w:val="en-GB"/>
        </w:rPr>
        <w:t>Concerning the rights of indigenous people, we commend Finland for the Government commissioned study (published in 2017) in support of the discussion about Sami rights. We understand that there are still outstanding issues surrounding the process to secure Finland’s ratification of ILO Convention No 169. </w:t>
      </w:r>
      <w:r>
        <w:rPr>
          <w:rFonts w:ascii="UICTFontTextStyleTallBody" w:hAnsi="UICTFontTextStyleTallBody"/>
          <w:color w:val="000000"/>
          <w:u w:val="single"/>
          <w:lang w:val="en-GB"/>
        </w:rPr>
        <w:t xml:space="preserve">We recommend that Finland </w:t>
      </w:r>
      <w:proofErr w:type="gramStart"/>
      <w:r>
        <w:rPr>
          <w:rFonts w:ascii="UICTFontTextStyleTallBody" w:hAnsi="UICTFontTextStyleTallBody"/>
          <w:color w:val="000000"/>
          <w:u w:val="single"/>
          <w:lang w:val="en-GB"/>
        </w:rPr>
        <w:t>engage</w:t>
      </w:r>
      <w:r w:rsidR="00443A47">
        <w:rPr>
          <w:rFonts w:ascii="UICTFontTextStyleTallBody" w:hAnsi="UICTFontTextStyleTallBody"/>
          <w:color w:val="000000"/>
          <w:u w:val="single"/>
          <w:lang w:val="en-GB"/>
        </w:rPr>
        <w:t>s</w:t>
      </w:r>
      <w:bookmarkStart w:id="0" w:name="_GoBack"/>
      <w:bookmarkEnd w:id="0"/>
      <w:proofErr w:type="gramEnd"/>
      <w:r>
        <w:rPr>
          <w:rFonts w:ascii="UICTFontTextStyleTallBody" w:hAnsi="UICTFontTextStyleTallBody"/>
          <w:color w:val="000000"/>
          <w:u w:val="single"/>
          <w:lang w:val="en-GB"/>
        </w:rPr>
        <w:t xml:space="preserve"> the Sami people in the ratification process.</w:t>
      </w:r>
    </w:p>
    <w:p w:rsidR="009979B1" w:rsidRDefault="009979B1">
      <w:pPr>
        <w:rPr>
          <w:lang w:val="en-US"/>
        </w:rPr>
      </w:pPr>
    </w:p>
    <w:p w:rsidR="00177F0C" w:rsidRPr="00C82A5C" w:rsidRDefault="00177F0C">
      <w:pPr>
        <w:rPr>
          <w:lang w:val="en-US"/>
        </w:rPr>
      </w:pPr>
      <w:r>
        <w:rPr>
          <w:lang w:val="en-US"/>
        </w:rPr>
        <w:t xml:space="preserve">Thank you, </w:t>
      </w:r>
    </w:p>
    <w:sectPr w:rsidR="00177F0C" w:rsidRPr="00C82A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ICTFontTextStyleTallBody">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A5C"/>
    <w:rsid w:val="00177F0C"/>
    <w:rsid w:val="00443A47"/>
    <w:rsid w:val="009979B1"/>
    <w:rsid w:val="00C82A5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312F4"/>
  <w15:chartTrackingRefBased/>
  <w15:docId w15:val="{4D34B797-F53C-4EA7-B113-74D34E72C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A5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91869">
      <w:bodyDiv w:val="1"/>
      <w:marLeft w:val="0"/>
      <w:marRight w:val="0"/>
      <w:marTop w:val="0"/>
      <w:marBottom w:val="0"/>
      <w:divBdr>
        <w:top w:val="none" w:sz="0" w:space="0" w:color="auto"/>
        <w:left w:val="none" w:sz="0" w:space="0" w:color="auto"/>
        <w:bottom w:val="none" w:sz="0" w:space="0" w:color="auto"/>
        <w:right w:val="none" w:sz="0" w:space="0" w:color="auto"/>
      </w:divBdr>
    </w:div>
    <w:div w:id="102676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11</Order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E392B1554BFA5E45B554716E882FD0C4" ma:contentTypeVersion="2" ma:contentTypeDescription="Country Statements" ma:contentTypeScope="" ma:versionID="7f1352e835907f4f09629f987353dc06">
  <xsd:schema xmlns:xsd="http://www.w3.org/2001/XMLSchema" xmlns:xs="http://www.w3.org/2001/XMLSchema" xmlns:p="http://schemas.microsoft.com/office/2006/metadata/properties" xmlns:ns2="fef35603-3ca2-4a3e-8f67-14bd9225b79e" targetNamespace="http://schemas.microsoft.com/office/2006/metadata/properties" ma:root="true" ma:fieldsID="b2a470b0763743dc46135c39fe032884"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32F7FC-9235-4B84-AB93-60640105BE42}"/>
</file>

<file path=customXml/itemProps2.xml><?xml version="1.0" encoding="utf-8"?>
<ds:datastoreItem xmlns:ds="http://schemas.openxmlformats.org/officeDocument/2006/customXml" ds:itemID="{B5F2336A-7780-43C1-AC2F-6BD1C617A1FA}"/>
</file>

<file path=customXml/itemProps3.xml><?xml version="1.0" encoding="utf-8"?>
<ds:datastoreItem xmlns:ds="http://schemas.openxmlformats.org/officeDocument/2006/customXml" ds:itemID="{4F0B0865-B99B-4234-B21F-9DAA8194AD9A}"/>
</file>

<file path=docProps/app.xml><?xml version="1.0" encoding="utf-8"?>
<Properties xmlns="http://schemas.openxmlformats.org/officeDocument/2006/extended-properties" xmlns:vt="http://schemas.openxmlformats.org/officeDocument/2006/docPropsVTypes">
  <Template>Normal</Template>
  <TotalTime>15</TotalTime>
  <Pages>1</Pages>
  <Words>119</Words>
  <Characters>636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MFA</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Norway</dc:title>
  <dc:subject/>
  <dc:creator>Alvsåker, Herborg Fiskaa</dc:creator>
  <cp:keywords/>
  <dc:description/>
  <cp:lastModifiedBy>Alvsåker, Herborg Fiskaa</cp:lastModifiedBy>
  <cp:revision>2</cp:revision>
  <dcterms:created xsi:type="dcterms:W3CDTF">2017-05-02T13:51:00Z</dcterms:created>
  <dcterms:modified xsi:type="dcterms:W3CDTF">2017-05-03T11:33:00Z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0x010100CA92D31222379248846EF4F1EBFB5EDE00E392B1554BFA5E45B554716E882FD0C4</vt:lpwstr>
  </property>
</Properties>
</file>